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C0" w:rsidRPr="00852BC0" w:rsidRDefault="00852BC0" w:rsidP="00852BC0">
      <w:pPr>
        <w:ind w:firstLine="900"/>
        <w:jc w:val="center"/>
        <w:rPr>
          <w:b/>
          <w:color w:val="7030A0"/>
          <w:sz w:val="40"/>
          <w:szCs w:val="40"/>
          <w:lang w:val="uk-UA"/>
        </w:rPr>
      </w:pPr>
      <w:r w:rsidRPr="00852BC0">
        <w:rPr>
          <w:b/>
          <w:color w:val="7030A0"/>
          <w:sz w:val="40"/>
          <w:szCs w:val="40"/>
          <w:lang w:val="uk-UA"/>
        </w:rPr>
        <w:t>Ознаки обдарованої дитини</w:t>
      </w:r>
    </w:p>
    <w:p w:rsidR="00852BC0" w:rsidRPr="00852BC0" w:rsidRDefault="00852BC0" w:rsidP="00852BC0">
      <w:pPr>
        <w:ind w:firstLine="900"/>
        <w:jc w:val="center"/>
        <w:rPr>
          <w:b/>
          <w:color w:val="7030A0"/>
          <w:sz w:val="40"/>
          <w:szCs w:val="40"/>
          <w:lang w:val="uk-UA"/>
        </w:rPr>
      </w:pPr>
    </w:p>
    <w:p w:rsidR="00852BC0" w:rsidRPr="00852BC0" w:rsidRDefault="00852BC0" w:rsidP="00852BC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часто перескакують через послідовні етапи свого розвитку;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у них чудова пам’ять, яка базується на ранньому мовленні й абсолютному мисленні;</w:t>
      </w:r>
    </w:p>
    <w:p w:rsidR="00852BC0" w:rsidRPr="00852BC0" w:rsidRDefault="00852BC0" w:rsidP="00852BC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рано починають класифікувати й </w:t>
      </w:r>
      <w:proofErr w:type="spellStart"/>
      <w:r w:rsidRPr="00852BC0">
        <w:rPr>
          <w:sz w:val="28"/>
          <w:szCs w:val="28"/>
          <w:lang w:val="uk-UA"/>
        </w:rPr>
        <w:t>категорувати</w:t>
      </w:r>
      <w:proofErr w:type="spellEnd"/>
      <w:r w:rsidRPr="00852BC0">
        <w:rPr>
          <w:sz w:val="28"/>
          <w:szCs w:val="28"/>
          <w:lang w:val="uk-UA"/>
        </w:rPr>
        <w:t xml:space="preserve"> інформацію;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у них великий словниковий запас, вони із задоволенням читають словники, енциклопедії;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можуть займатися кількома справами одразу;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вони дуже допитливі, активно досліджують навколишній світ;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у ранньому віці здатні простежувати причинно-наслідкові висновки;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легко справляються з пізнавальною невизначеністю, із задоволенням сприймають складні довгострокові завдання;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не можуть терпіти, коли їм нав’язують готову відповідь;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можуть тривалий час концентрувати увагу на виконанні однієї справи;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обдарованим і талановитим дітям  властиво сильно розвинуте почуття справедливості;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добре розвинуте почуття гумору;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обдаровані діти постійно намагаються вирішувати проблеми, які їм поки що „ не під </w:t>
      </w:r>
      <w:proofErr w:type="spellStart"/>
      <w:r w:rsidRPr="00852BC0">
        <w:rPr>
          <w:sz w:val="28"/>
          <w:szCs w:val="28"/>
          <w:lang w:val="uk-UA"/>
        </w:rPr>
        <w:t>силу”</w:t>
      </w:r>
      <w:proofErr w:type="spellEnd"/>
      <w:r w:rsidRPr="00852BC0">
        <w:rPr>
          <w:sz w:val="28"/>
          <w:szCs w:val="28"/>
          <w:lang w:val="uk-UA"/>
        </w:rPr>
        <w:t>, й у вирішенні деяких з них досягають успіху;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для обдарованих дітей характерні перебільшені страхи, оскільки вони здатні уявити собі безліч небезпечних наслідків подій;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вони надзвичайно схильні до невербальних проявів почуттів, емоцій оточуючих їх людей;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обдаровані часто володіють екстрасенсорними здібностями;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вони негативно оцінюють себе;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більшість обдарованих дітей сплять менше своїх ровесників і раніше відмовляються від денного сну;</w:t>
      </w:r>
    </w:p>
    <w:p w:rsidR="00852BC0" w:rsidRPr="00852BC0" w:rsidRDefault="00852BC0" w:rsidP="00852BC0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обдаровані діти інколи відчувають труднощі з тонкою руховою координацією.</w:t>
      </w:r>
    </w:p>
    <w:p w:rsidR="00852BC0" w:rsidRPr="00852BC0" w:rsidRDefault="00852BC0" w:rsidP="00852BC0">
      <w:pPr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jc w:val="both"/>
        <w:rPr>
          <w:sz w:val="28"/>
          <w:szCs w:val="28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Pr="00852BC0" w:rsidRDefault="00852BC0" w:rsidP="00852BC0">
      <w:pPr>
        <w:jc w:val="center"/>
        <w:rPr>
          <w:b/>
          <w:color w:val="7030A0"/>
          <w:sz w:val="40"/>
          <w:szCs w:val="40"/>
          <w:lang w:val="uk-UA"/>
        </w:rPr>
      </w:pPr>
      <w:r w:rsidRPr="00852BC0">
        <w:rPr>
          <w:b/>
          <w:color w:val="7030A0"/>
          <w:sz w:val="40"/>
          <w:szCs w:val="40"/>
          <w:lang w:val="uk-UA"/>
        </w:rPr>
        <w:lastRenderedPageBreak/>
        <w:t>Показники творчої обдарованості дитини</w:t>
      </w:r>
      <w:r w:rsidRPr="00852BC0">
        <w:rPr>
          <w:b/>
          <w:color w:val="7030A0"/>
          <w:sz w:val="40"/>
          <w:szCs w:val="40"/>
          <w:lang w:val="uk-UA"/>
        </w:rPr>
        <w:br/>
        <w:t>( дитина як особистість)</w:t>
      </w: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Стійка підвищена пот</w:t>
      </w:r>
      <w:r>
        <w:rPr>
          <w:sz w:val="28"/>
          <w:szCs w:val="28"/>
          <w:lang w:val="uk-UA"/>
        </w:rPr>
        <w:t xml:space="preserve">реба в </w:t>
      </w:r>
      <w:proofErr w:type="spellStart"/>
      <w:r>
        <w:rPr>
          <w:sz w:val="28"/>
          <w:szCs w:val="28"/>
          <w:lang w:val="uk-UA"/>
        </w:rPr>
        <w:t>самоактуалізації</w:t>
      </w:r>
      <w:proofErr w:type="spellEnd"/>
      <w:r>
        <w:rPr>
          <w:sz w:val="28"/>
          <w:szCs w:val="28"/>
          <w:lang w:val="uk-UA"/>
        </w:rPr>
        <w:t xml:space="preserve">,  проявленні </w:t>
      </w:r>
      <w:r w:rsidRPr="00852BC0">
        <w:rPr>
          <w:sz w:val="28"/>
          <w:szCs w:val="28"/>
          <w:lang w:val="uk-UA"/>
        </w:rPr>
        <w:t xml:space="preserve"> себе, самоствердженні.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Наявність власної думки.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Інтелектуальна незалежність, зневажливе ставлення до стереотипів, авторитетів. Потреби чинити опір шаблону, нав’язаному стилю діяльності.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Висока самооцінка, потреба мати свій „ </w:t>
      </w:r>
      <w:proofErr w:type="spellStart"/>
      <w:r w:rsidRPr="00852BC0">
        <w:rPr>
          <w:sz w:val="28"/>
          <w:szCs w:val="28"/>
          <w:lang w:val="uk-UA"/>
        </w:rPr>
        <w:t>Я-образ”</w:t>
      </w:r>
      <w:proofErr w:type="spellEnd"/>
      <w:r w:rsidRPr="00852BC0">
        <w:rPr>
          <w:sz w:val="28"/>
          <w:szCs w:val="28"/>
          <w:lang w:val="uk-UA"/>
        </w:rPr>
        <w:t>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Схильність до гри, почуття гумору, дотепність.</w:t>
      </w:r>
    </w:p>
    <w:p w:rsidR="00852BC0" w:rsidRPr="00852BC0" w:rsidRDefault="00852BC0" w:rsidP="00852BC0">
      <w:pPr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Оригінальність.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Імпульсивність, поривчастість.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Широта інтересів, Інтерес до філософських питань.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Повна відсутність поваги до </w:t>
      </w:r>
      <w:proofErr w:type="spellStart"/>
      <w:r w:rsidRPr="00852BC0">
        <w:rPr>
          <w:sz w:val="28"/>
          <w:szCs w:val="28"/>
          <w:lang w:val="uk-UA"/>
        </w:rPr>
        <w:t>проторених</w:t>
      </w:r>
      <w:proofErr w:type="spellEnd"/>
      <w:r w:rsidRPr="00852BC0">
        <w:rPr>
          <w:sz w:val="28"/>
          <w:szCs w:val="28"/>
          <w:lang w:val="uk-UA"/>
        </w:rPr>
        <w:t xml:space="preserve"> шляхів.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Прагнення перш за все самому подолати труднощі, які виникли.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Постійне прагнення покращувати якість своєї продукції, вимогливість до себе.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Завзяття і наполегливість. Терпіння невідступно думати про предмет думки.</w:t>
      </w:r>
    </w:p>
    <w:p w:rsidR="00852BC0" w:rsidRPr="00852BC0" w:rsidRDefault="00852BC0" w:rsidP="00852BC0">
      <w:pPr>
        <w:ind w:firstLine="900"/>
        <w:jc w:val="both"/>
        <w:rPr>
          <w:sz w:val="28"/>
          <w:szCs w:val="28"/>
          <w:lang w:val="uk-UA"/>
        </w:rPr>
      </w:pPr>
    </w:p>
    <w:p w:rsidR="00852BC0" w:rsidRPr="00852BC0" w:rsidRDefault="00852BC0" w:rsidP="00852BC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Потреба в серйозній внутрішній роботі, створення власної індивідуальності, духовному зростанні.</w:t>
      </w:r>
    </w:p>
    <w:p w:rsidR="00852BC0" w:rsidRPr="00852BC0" w:rsidRDefault="00852BC0" w:rsidP="00852BC0">
      <w:pPr>
        <w:jc w:val="both"/>
        <w:rPr>
          <w:sz w:val="28"/>
          <w:szCs w:val="28"/>
          <w:lang w:val="uk-UA"/>
        </w:rPr>
      </w:pPr>
    </w:p>
    <w:p w:rsidR="00852BC0" w:rsidRDefault="00852BC0" w:rsidP="00852BC0">
      <w:pPr>
        <w:jc w:val="both"/>
        <w:rPr>
          <w:b/>
          <w:sz w:val="28"/>
          <w:szCs w:val="28"/>
          <w:lang w:val="uk-UA"/>
        </w:rPr>
      </w:pPr>
    </w:p>
    <w:p w:rsidR="00852BC0" w:rsidRDefault="00852BC0" w:rsidP="00852BC0">
      <w:pPr>
        <w:jc w:val="both"/>
        <w:rPr>
          <w:b/>
          <w:sz w:val="28"/>
          <w:szCs w:val="28"/>
          <w:lang w:val="uk-UA"/>
        </w:rPr>
      </w:pPr>
    </w:p>
    <w:p w:rsidR="00852BC0" w:rsidRPr="00DB2DF7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Default="00852BC0" w:rsidP="00852BC0">
      <w:pPr>
        <w:jc w:val="center"/>
        <w:rPr>
          <w:b/>
          <w:sz w:val="40"/>
          <w:szCs w:val="40"/>
          <w:lang w:val="uk-UA"/>
        </w:rPr>
      </w:pPr>
    </w:p>
    <w:p w:rsidR="00852BC0" w:rsidRPr="00852BC0" w:rsidRDefault="00852BC0" w:rsidP="00852BC0">
      <w:pPr>
        <w:jc w:val="center"/>
        <w:rPr>
          <w:b/>
          <w:color w:val="7030A0"/>
          <w:sz w:val="40"/>
          <w:szCs w:val="40"/>
          <w:lang w:val="uk-UA"/>
        </w:rPr>
      </w:pPr>
      <w:r w:rsidRPr="00852BC0">
        <w:rPr>
          <w:b/>
          <w:color w:val="7030A0"/>
          <w:sz w:val="40"/>
          <w:szCs w:val="40"/>
          <w:lang w:val="uk-UA"/>
        </w:rPr>
        <w:lastRenderedPageBreak/>
        <w:t>Показники творчої обдарованості дитини</w:t>
      </w:r>
      <w:r w:rsidRPr="00852BC0">
        <w:rPr>
          <w:b/>
          <w:color w:val="7030A0"/>
          <w:sz w:val="40"/>
          <w:szCs w:val="40"/>
          <w:lang w:val="uk-UA"/>
        </w:rPr>
        <w:br/>
        <w:t>( дитина як учень)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Почуття нового, чутливість до протиріч, парадоксів. Уміння бачити незвичайне у звичайному, по-новому сприймати звичайне. Відсутність вигідності, </w:t>
      </w:r>
      <w:proofErr w:type="spellStart"/>
      <w:r w:rsidRPr="00852BC0">
        <w:rPr>
          <w:sz w:val="28"/>
          <w:szCs w:val="28"/>
          <w:lang w:val="uk-UA"/>
        </w:rPr>
        <w:t>заштампованості</w:t>
      </w:r>
      <w:proofErr w:type="spellEnd"/>
      <w:r w:rsidRPr="00852BC0">
        <w:rPr>
          <w:sz w:val="28"/>
          <w:szCs w:val="28"/>
          <w:lang w:val="uk-UA"/>
        </w:rPr>
        <w:t>.  Здатність до здивувань. Вміння знаходити проблеми там, де здається, що вже все розв’язано.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Наявність дивергентного мислення, на відміну від конвергентного, лінійного, логічного, шаблонного, яке орієнтується на відомі тривіальні способи вирішення проблеми. Складові дивергентного мислення: а) багатство думок, здатність створювати багато ідей: б) гнучкість, швидкість мислення, створення різноманітних рішень, альтернативного розв’язку, вміння змінювати спрямованість мислення: в) оригінальність, здатність знаходити нові, незвичайні комбінації, встановлювати віддалені зв’язки між предметами, звичаями, готовність до незвичайних асоціацій, нових кодів думки; г) здатність довести розв’язок до кінцевого результату, доопрацювати його в деталях.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Виняткова допитливість, підвищений інтерес до таємниць природи, шляхів оволодіння цими таємницями, прагнення з’ясувати невідоме, зрозуміти причини явищ, захопленість, почуття дослідника.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Сміливість розуму, уяви. Готовність до ризику, експериментування, але не авантюризм, готовність до зустрічі з новим, незвичним.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Схильність дійти до самої суті, вибагливість.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Потреба в самостійній напруженій розумовій діяльності. Наявність бажання шукати, творити, яке йде від самої дитини, інтелектуальна активність та ініціатива ( схильність розмірковувати поза межами конкретної ситуації).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Самостійна постановка, формулювання нових знань, проблем.</w:t>
      </w:r>
    </w:p>
    <w:p w:rsid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Привабливість невизначених, хаотичних, безладних, асиметричних об’єктів, які дитина проводить до гармонії й естетичного порядку ( почуття краси).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Можлива крайня концентрація уваги, що доходить до ігнорування оточуючих подразників.</w:t>
      </w:r>
    </w:p>
    <w:p w:rsid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Здатність до творчої уяви, фантазії, які дозволяють пов’язати </w:t>
      </w:r>
      <w:proofErr w:type="spellStart"/>
      <w:r w:rsidRPr="00852BC0">
        <w:rPr>
          <w:sz w:val="28"/>
          <w:szCs w:val="28"/>
          <w:lang w:val="uk-UA"/>
        </w:rPr>
        <w:t>нерозв’язуване</w:t>
      </w:r>
      <w:proofErr w:type="spellEnd"/>
      <w:r w:rsidRPr="00852BC0">
        <w:rPr>
          <w:sz w:val="28"/>
          <w:szCs w:val="28"/>
          <w:lang w:val="uk-UA"/>
        </w:rPr>
        <w:t>, суперечливе.</w:t>
      </w:r>
    </w:p>
    <w:p w:rsid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Прагнення використовувати засоби далекі від логіки та здорового глузду.</w:t>
      </w:r>
    </w:p>
    <w:p w:rsid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 xml:space="preserve"> Наявність натхнення та інтуїції в процесі творчої діяльності.</w:t>
      </w:r>
    </w:p>
    <w:p w:rsidR="00852BC0" w:rsidRPr="00852BC0" w:rsidRDefault="00852BC0" w:rsidP="00852BC0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52BC0">
        <w:rPr>
          <w:sz w:val="28"/>
          <w:szCs w:val="28"/>
          <w:lang w:val="uk-UA"/>
        </w:rPr>
        <w:t>Уміння охопити суть основних взаємозв’язків, що представлені в проблемі.</w:t>
      </w:r>
    </w:p>
    <w:p w:rsidR="00852BC0" w:rsidRPr="00852BC0" w:rsidRDefault="00852BC0" w:rsidP="00852BC0">
      <w:pPr>
        <w:jc w:val="both"/>
        <w:rPr>
          <w:sz w:val="28"/>
          <w:szCs w:val="28"/>
          <w:lang w:val="uk-UA"/>
        </w:rPr>
      </w:pPr>
    </w:p>
    <w:p w:rsidR="003B617A" w:rsidRDefault="003B617A"/>
    <w:sectPr w:rsidR="003B617A" w:rsidSect="003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61F"/>
    <w:multiLevelType w:val="hybridMultilevel"/>
    <w:tmpl w:val="47C02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783"/>
    <w:multiLevelType w:val="hybridMultilevel"/>
    <w:tmpl w:val="41C4861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556B8E"/>
    <w:multiLevelType w:val="hybridMultilevel"/>
    <w:tmpl w:val="250ED800"/>
    <w:lvl w:ilvl="0" w:tplc="3A0C55DA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86516F"/>
    <w:multiLevelType w:val="hybridMultilevel"/>
    <w:tmpl w:val="973A1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233FF"/>
    <w:multiLevelType w:val="hybridMultilevel"/>
    <w:tmpl w:val="598812FA"/>
    <w:lvl w:ilvl="0" w:tplc="998643B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FBF2246"/>
    <w:multiLevelType w:val="hybridMultilevel"/>
    <w:tmpl w:val="65B8A9F0"/>
    <w:lvl w:ilvl="0" w:tplc="B2422038">
      <w:start w:val="1"/>
      <w:numFmt w:val="decimal"/>
      <w:lvlText w:val="%1."/>
      <w:lvlJc w:val="left"/>
      <w:pPr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C0"/>
    <w:rsid w:val="003B617A"/>
    <w:rsid w:val="0085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2016-01-22T13:48:00Z</dcterms:created>
  <dcterms:modified xsi:type="dcterms:W3CDTF">2016-01-22T13:48:00Z</dcterms:modified>
</cp:coreProperties>
</file>